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5C27" w14:textId="77777777" w:rsidR="00167213" w:rsidRPr="00167213" w:rsidRDefault="00167213" w:rsidP="00167213">
      <w:pPr>
        <w:autoSpaceDE w:val="0"/>
        <w:autoSpaceDN w:val="0"/>
        <w:adjustRightInd w:val="0"/>
        <w:spacing w:line="211" w:lineRule="auto"/>
        <w:textAlignment w:val="center"/>
        <w:rPr>
          <w:rFonts w:ascii="CoHeadline-Regular" w:hAnsi="CoHeadline-Regular" w:cs="CoHeadline-Regular"/>
          <w:color w:val="C6B012"/>
          <w:spacing w:val="4"/>
          <w:sz w:val="44"/>
          <w:szCs w:val="44"/>
        </w:rPr>
      </w:pPr>
      <w:r w:rsidRPr="00167213">
        <w:rPr>
          <w:rFonts w:ascii="CoHeadline-Regular" w:hAnsi="CoHeadline-Regular" w:cs="CoHeadline-Regular"/>
          <w:color w:val="C6B012"/>
          <w:spacing w:val="4"/>
          <w:sz w:val="44"/>
          <w:szCs w:val="44"/>
        </w:rPr>
        <w:t>Descubre los grandes lagos italianos</w:t>
      </w:r>
    </w:p>
    <w:p w14:paraId="0BC788DB" w14:textId="64B4F9A2" w:rsidR="00167213" w:rsidRPr="00167213" w:rsidRDefault="00167213" w:rsidP="00167213">
      <w:pPr>
        <w:tabs>
          <w:tab w:val="left" w:pos="492"/>
        </w:tabs>
        <w:suppressAutoHyphens/>
        <w:autoSpaceDE w:val="0"/>
        <w:autoSpaceDN w:val="0"/>
        <w:adjustRightInd w:val="0"/>
        <w:spacing w:line="211" w:lineRule="auto"/>
        <w:textAlignment w:val="center"/>
        <w:rPr>
          <w:rFonts w:ascii="Router-Bold" w:hAnsi="Router-Bold" w:cs="Router-Bold"/>
          <w:b/>
          <w:bCs/>
          <w:color w:val="D11324"/>
          <w:position w:val="1"/>
          <w:sz w:val="16"/>
          <w:szCs w:val="16"/>
        </w:rPr>
      </w:pPr>
      <w:r w:rsidRPr="00167213">
        <w:rPr>
          <w:rFonts w:ascii="Router-Bold" w:hAnsi="Router-Bold" w:cs="Router-Bold"/>
          <w:b/>
          <w:bCs/>
          <w:color w:val="D11324"/>
          <w:position w:val="1"/>
          <w:sz w:val="16"/>
          <w:szCs w:val="16"/>
        </w:rPr>
        <w:t>ITINERARIO</w:t>
      </w:r>
      <w:r>
        <w:rPr>
          <w:rFonts w:ascii="Router-Bold" w:hAnsi="Router-Bold" w:cs="Router-Bold"/>
          <w:b/>
          <w:bCs/>
          <w:color w:val="D11324"/>
          <w:position w:val="1"/>
          <w:sz w:val="16"/>
          <w:szCs w:val="16"/>
        </w:rPr>
        <w:t xml:space="preserve"> MODIFICADO</w:t>
      </w:r>
    </w:p>
    <w:p w14:paraId="728693FC" w14:textId="77777777" w:rsidR="00167213" w:rsidRDefault="00167213" w:rsidP="00167213">
      <w:pPr>
        <w:pStyle w:val="codigocabecera"/>
        <w:spacing w:line="211" w:lineRule="auto"/>
        <w:jc w:val="left"/>
      </w:pPr>
      <w:r>
        <w:t>C-900086</w:t>
      </w:r>
    </w:p>
    <w:p w14:paraId="48887611" w14:textId="79A36597" w:rsidR="00957DB7" w:rsidRDefault="00167213" w:rsidP="00167213">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F99716C" w14:textId="77777777" w:rsidR="00167213" w:rsidRDefault="00957DB7" w:rsidP="00167213">
      <w:pPr>
        <w:pStyle w:val="nochescabecera"/>
        <w:spacing w:line="211" w:lineRule="auto"/>
      </w:pPr>
      <w:r>
        <w:rPr>
          <w:rFonts w:ascii="Router-Bold" w:hAnsi="Router-Bold" w:cs="Router-Bold"/>
          <w:b/>
          <w:bCs/>
          <w:spacing w:val="-5"/>
        </w:rPr>
        <w:t xml:space="preserve">NOCHES  </w:t>
      </w:r>
      <w:r w:rsidR="00167213">
        <w:t>Región Venecia/Jésolo/Mestre 1. Región de Verona 1.  Región de los Lagos 4.</w:t>
      </w:r>
    </w:p>
    <w:p w14:paraId="1899E14E" w14:textId="7CA11373" w:rsidR="00957DB7" w:rsidRDefault="00957DB7" w:rsidP="00167213">
      <w:pPr>
        <w:pStyle w:val="Ningnestilodeprrafo"/>
        <w:spacing w:line="211" w:lineRule="auto"/>
        <w:rPr>
          <w:rFonts w:ascii="CoHeadline-Bold" w:hAnsi="CoHeadline-Bold" w:cs="CoHeadline-Bold"/>
          <w:b/>
          <w:bCs/>
          <w:color w:val="F20700"/>
          <w:spacing w:val="2"/>
          <w:sz w:val="20"/>
          <w:szCs w:val="20"/>
        </w:rPr>
      </w:pPr>
    </w:p>
    <w:p w14:paraId="320E177C"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1º VENECIA</w:t>
      </w:r>
    </w:p>
    <w:p w14:paraId="61A7B86D" w14:textId="77777777" w:rsidR="00167213" w:rsidRPr="00167213" w:rsidRDefault="00167213" w:rsidP="00167213">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167213">
        <w:rPr>
          <w:rFonts w:ascii="Router-Book" w:hAnsi="Router-Book" w:cs="Router-Book"/>
          <w:color w:val="000000"/>
          <w:spacing w:val="1"/>
          <w:w w:val="90"/>
          <w:sz w:val="16"/>
          <w:szCs w:val="16"/>
        </w:rPr>
        <w:t xml:space="preserve">Llegada al aeropuerto de Venecia. Recepción y traslado al hotel en la zona de Venecia / Jésolo / Mestre. </w:t>
      </w:r>
      <w:r w:rsidRPr="00167213">
        <w:rPr>
          <w:rFonts w:ascii="Router-Bold" w:hAnsi="Router-Bold" w:cs="Router-Bold"/>
          <w:b/>
          <w:bCs/>
          <w:color w:val="000000"/>
          <w:w w:val="90"/>
          <w:sz w:val="16"/>
          <w:szCs w:val="16"/>
        </w:rPr>
        <w:t xml:space="preserve">Cena y alojamiento. </w:t>
      </w:r>
    </w:p>
    <w:p w14:paraId="7A5B1944"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13E54695"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2º VENECIA-VERONA</w:t>
      </w:r>
    </w:p>
    <w:p w14:paraId="5DD185CA"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ld" w:hAnsi="Router-Bold" w:cs="Router-Bold"/>
          <w:b/>
          <w:bCs/>
          <w:color w:val="000000"/>
          <w:w w:val="90"/>
          <w:sz w:val="16"/>
          <w:szCs w:val="16"/>
        </w:rPr>
        <w:t>Desayuno.</w:t>
      </w:r>
      <w:r w:rsidRPr="00167213">
        <w:rPr>
          <w:rFonts w:ascii="Router-Book" w:hAnsi="Router-Book" w:cs="Router-Book"/>
          <w:color w:val="000000"/>
          <w:spacing w:val="1"/>
          <w:w w:val="90"/>
          <w:sz w:val="16"/>
          <w:szCs w:val="16"/>
        </w:rPr>
        <w:t xml:space="preserve"> Día dedicado a conocer Venecia. Construida sobre 118 pequeñas islas, la ciudad de las aguas parece flotar sobre su laguna. Venecia y su laguna del mar Adriático están catalogadas como Patrimonio de la Humanidad por la UNESCO. Visita guiada de la ciudad, durante la cual descubriremos la Plaza de San Marcos y su basílica (vista exterior). Por la tarde tiempo libre para pasear por sus barrios, sus palacios olvidados y callejones escondidos. Salida hacia Verona. </w:t>
      </w:r>
      <w:r w:rsidRPr="00167213">
        <w:rPr>
          <w:rFonts w:ascii="Router-Bold" w:hAnsi="Router-Bold" w:cs="Router-Bold"/>
          <w:b/>
          <w:bCs/>
          <w:color w:val="000000"/>
          <w:w w:val="90"/>
          <w:sz w:val="16"/>
          <w:szCs w:val="16"/>
        </w:rPr>
        <w:t xml:space="preserve">Cena y alojamiento </w:t>
      </w:r>
      <w:r w:rsidRPr="00167213">
        <w:rPr>
          <w:rFonts w:ascii="Router-Book" w:hAnsi="Router-Book" w:cs="Router-Book"/>
          <w:color w:val="000000"/>
          <w:spacing w:val="1"/>
          <w:w w:val="90"/>
          <w:sz w:val="16"/>
          <w:szCs w:val="16"/>
        </w:rPr>
        <w:t>en la zona de Verona.</w:t>
      </w:r>
    </w:p>
    <w:p w14:paraId="4A06710C"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742BAAF4"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3º VERONA-LAGO DE GARDA</w:t>
      </w:r>
    </w:p>
    <w:p w14:paraId="4A4A4B6D"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ld" w:hAnsi="Router-Bold" w:cs="Router-Bold"/>
          <w:b/>
          <w:bCs/>
          <w:color w:val="000000"/>
          <w:w w:val="90"/>
          <w:sz w:val="16"/>
          <w:szCs w:val="16"/>
        </w:rPr>
        <w:t>Desayuno.</w:t>
      </w:r>
      <w:r w:rsidRPr="00167213">
        <w:rPr>
          <w:rFonts w:ascii="Router-Book" w:hAnsi="Router-Book" w:cs="Router-Book"/>
          <w:color w:val="000000"/>
          <w:spacing w:val="1"/>
          <w:w w:val="90"/>
          <w:sz w:val="16"/>
          <w:szCs w:val="16"/>
        </w:rPr>
        <w:t xml:space="preserve"> Visita guiada a la encantadora ciudad-museo de Verona, declarada Patrimonio de la Humanidad por la UNESCO por su arquitectura, donde coexisten monumentos de la época romana, gótica y renacentista. Es un ejemplo excepcional del concepto de ciudad amurallada en varios períodos clave de la historia europea. La ciudad es famosa por su arena, construida durante el reinado del emperador Augusto en el año 30 d.C., cuyo anfiteatro podía albergar hasta 30.000 espectadores para las luchas de gladiadores u otros espectáculos populares. Salida hacia el Lago de Garda, el mayor lago de Italia. Situada entre los Alpes y la llanura padana; rodeado de palmeras, olivos, naranjos, limoneros y viñedos, se encuentra entre tres regiones: Lombardía, Trentino-Alto Adigio y Véneto. Nos embarcamos en un viaje en barco de 30 minutos alrededor de Sirmione, un bonito pueblo situado en un promontorio. Regreso al hotel. </w:t>
      </w:r>
      <w:r w:rsidRPr="00167213">
        <w:rPr>
          <w:rFonts w:ascii="Router-Bold" w:hAnsi="Router-Bold" w:cs="Router-Bold"/>
          <w:b/>
          <w:bCs/>
          <w:color w:val="000000"/>
          <w:w w:val="90"/>
          <w:sz w:val="16"/>
          <w:szCs w:val="16"/>
        </w:rPr>
        <w:t>Cena y alojamiento.</w:t>
      </w:r>
    </w:p>
    <w:p w14:paraId="1F3C66F2"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B461D4A"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4º LAGO DE COMO</w:t>
      </w:r>
    </w:p>
    <w:p w14:paraId="7BDE95BE"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ld" w:hAnsi="Router-Bold" w:cs="Router-Bold"/>
          <w:b/>
          <w:bCs/>
          <w:color w:val="000000"/>
          <w:w w:val="90"/>
          <w:sz w:val="16"/>
          <w:szCs w:val="16"/>
        </w:rPr>
        <w:t>Desayuno.</w:t>
      </w:r>
      <w:r w:rsidRPr="00167213">
        <w:rPr>
          <w:rFonts w:ascii="Router-Book" w:hAnsi="Router-Book" w:cs="Router-Book"/>
          <w:color w:val="000000"/>
          <w:spacing w:val="1"/>
          <w:w w:val="90"/>
          <w:sz w:val="16"/>
          <w:szCs w:val="16"/>
        </w:rPr>
        <w:t xml:space="preserve"> Salida hacia el Lago de Como, situado en el centro de los Alpes conocido por su clima muy agradable. El paisaje es sorprendente y ofrece mil matices: aguas verdes y turquesas, pueblos encaramados entre montañas y costas, ciudades ricas en historia y cultura. A continuación salida para dar un paseo en barco (1 hr aprox) por el lago para cambiar de perspectiva y admirar algunos de sus pintorescos pueblos reflejados en sus aguas. </w:t>
      </w:r>
      <w:r w:rsidRPr="00167213">
        <w:rPr>
          <w:rFonts w:ascii="Router-Bold" w:hAnsi="Router-Bold" w:cs="Router-Bold"/>
          <w:b/>
          <w:bCs/>
          <w:color w:val="000000"/>
          <w:w w:val="90"/>
          <w:sz w:val="16"/>
          <w:szCs w:val="16"/>
        </w:rPr>
        <w:t xml:space="preserve">Almuerzo. </w:t>
      </w:r>
      <w:r w:rsidRPr="00167213">
        <w:rPr>
          <w:rFonts w:ascii="Router-Book" w:hAnsi="Router-Book" w:cs="Router-Book"/>
          <w:color w:val="000000"/>
          <w:spacing w:val="1"/>
          <w:w w:val="90"/>
          <w:sz w:val="16"/>
          <w:szCs w:val="16"/>
        </w:rPr>
        <w:t xml:space="preserve">Tiempo libre en Como, bonito pueblo que invita a relajarse y a disfrutar de la dolce vita. Seguimos nuestro viaje hasta la zona del Lago Mayor. </w:t>
      </w:r>
      <w:r w:rsidRPr="00167213">
        <w:rPr>
          <w:rFonts w:ascii="Router-Bold" w:hAnsi="Router-Bold" w:cs="Router-Bold"/>
          <w:b/>
          <w:bCs/>
          <w:color w:val="000000"/>
          <w:w w:val="90"/>
          <w:sz w:val="16"/>
          <w:szCs w:val="16"/>
        </w:rPr>
        <w:t>Cena y alojamiento.</w:t>
      </w:r>
    </w:p>
    <w:p w14:paraId="25238F97"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048472E"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5º ISLAS BORROMEAS</w:t>
      </w:r>
    </w:p>
    <w:p w14:paraId="4FDF99CF"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ld" w:hAnsi="Router-Bold" w:cs="Router-Bold"/>
          <w:b/>
          <w:bCs/>
          <w:color w:val="000000"/>
          <w:w w:val="90"/>
          <w:sz w:val="16"/>
          <w:szCs w:val="16"/>
        </w:rPr>
        <w:t>Desayuno</w:t>
      </w:r>
      <w:r w:rsidRPr="00167213">
        <w:rPr>
          <w:rFonts w:ascii="Router-Book" w:hAnsi="Router-Book" w:cs="Router-Book"/>
          <w:color w:val="000000"/>
          <w:spacing w:val="1"/>
          <w:w w:val="90"/>
          <w:sz w:val="16"/>
          <w:szCs w:val="16"/>
        </w:rPr>
        <w:t xml:space="preserve">. Salida hacia las tres hermosas islas Borromeas, tan queridas por Ernest Hemingway. Descubriremos la Isola Madre, la más grande, que posee una preciosa colección de porcelana y magníficos jardines artísticos con diferentes especies de aves. Visitaremos el palacio del siglo XVI y sus jardines. Continuación hacia la Isola dei Pescatori (Isla de los Pescadores), la más pequeña pero la más pintoresca de las islas por su pueblo de pescadores muy bien conservado y sus estrechas calles bordeadas de casas tradicionales. </w:t>
      </w:r>
      <w:r w:rsidRPr="00167213">
        <w:rPr>
          <w:rFonts w:ascii="Router-Bold" w:hAnsi="Router-Bold" w:cs="Router-Bold"/>
          <w:b/>
          <w:bCs/>
          <w:color w:val="000000"/>
          <w:w w:val="90"/>
          <w:sz w:val="16"/>
          <w:szCs w:val="16"/>
        </w:rPr>
        <w:t>Almuerzo</w:t>
      </w:r>
      <w:r w:rsidRPr="00167213">
        <w:rPr>
          <w:rFonts w:ascii="Router-Book" w:hAnsi="Router-Book" w:cs="Router-Book"/>
          <w:color w:val="000000"/>
          <w:spacing w:val="1"/>
          <w:w w:val="90"/>
          <w:sz w:val="16"/>
          <w:szCs w:val="16"/>
        </w:rPr>
        <w:t xml:space="preserve"> y navegación a la Isola Bella. Visita del Palacio Borromeo del siglo XVI, que debe su grandeza a sus enormes salones, habitaciones, salas de música y armerías, así como a su magnífico jardín con su variedad de plantas exóticas y sus diez terrazas superpuestas. Regreso al hotel. </w:t>
      </w:r>
      <w:r w:rsidRPr="00167213">
        <w:rPr>
          <w:rFonts w:ascii="Router-Bold" w:hAnsi="Router-Bold" w:cs="Router-Bold"/>
          <w:b/>
          <w:bCs/>
          <w:color w:val="000000"/>
          <w:w w:val="90"/>
          <w:sz w:val="16"/>
          <w:szCs w:val="16"/>
        </w:rPr>
        <w:t>Cena y alojamiento.</w:t>
      </w:r>
    </w:p>
    <w:p w14:paraId="501C7BD5"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FC767DA"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6º MILÁN</w:t>
      </w:r>
    </w:p>
    <w:p w14:paraId="4FE80F5B"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ld" w:hAnsi="Router-Bold" w:cs="Router-Bold"/>
          <w:b/>
          <w:bCs/>
          <w:color w:val="000000"/>
          <w:w w:val="90"/>
          <w:sz w:val="16"/>
          <w:szCs w:val="16"/>
        </w:rPr>
        <w:t xml:space="preserve">Desayuno. </w:t>
      </w:r>
      <w:r w:rsidRPr="00167213">
        <w:rPr>
          <w:rFonts w:ascii="Router-Book" w:hAnsi="Router-Book" w:cs="Router-Book"/>
          <w:color w:val="000000"/>
          <w:spacing w:val="1"/>
          <w:w w:val="90"/>
          <w:sz w:val="16"/>
          <w:szCs w:val="16"/>
        </w:rPr>
        <w:t xml:space="preserve">Visita guiada de Milán, la capital de Normandía. Más allá de su reputación de ciudad de lujo, Milán seduce con sus numerosos museos de arte y sus suntuosos edificios como su impresionante catedral (el Duomo) o su galería comercial Victor Manuel II. Por la tarde, tiempo libre para disfrutar de la ciudad. Regreso al hotel en la región de los Lagos. </w:t>
      </w:r>
      <w:r w:rsidRPr="00167213">
        <w:rPr>
          <w:rFonts w:ascii="Router-Bold" w:hAnsi="Router-Bold" w:cs="Router-Bold"/>
          <w:b/>
          <w:bCs/>
          <w:color w:val="000000"/>
          <w:w w:val="90"/>
          <w:sz w:val="16"/>
          <w:szCs w:val="16"/>
        </w:rPr>
        <w:t>Cena y alojamiento</w:t>
      </w:r>
      <w:r w:rsidRPr="00167213">
        <w:rPr>
          <w:rFonts w:ascii="Router-Book" w:hAnsi="Router-Book" w:cs="Router-Book"/>
          <w:color w:val="000000"/>
          <w:spacing w:val="1"/>
          <w:w w:val="90"/>
          <w:sz w:val="16"/>
          <w:szCs w:val="16"/>
        </w:rPr>
        <w:t>.</w:t>
      </w:r>
    </w:p>
    <w:p w14:paraId="14A1E4F6"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21D96F1C" w14:textId="77777777" w:rsidR="00167213" w:rsidRPr="00167213" w:rsidRDefault="00167213" w:rsidP="00167213">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167213">
        <w:rPr>
          <w:rFonts w:ascii="Router-Bold" w:hAnsi="Router-Bold" w:cs="Router-Bold"/>
          <w:b/>
          <w:bCs/>
          <w:color w:val="D41217"/>
          <w:w w:val="90"/>
          <w:sz w:val="16"/>
          <w:szCs w:val="16"/>
        </w:rPr>
        <w:t>Día 7º MILÁN</w:t>
      </w:r>
    </w:p>
    <w:p w14:paraId="2D88526D" w14:textId="77777777" w:rsidR="00167213" w:rsidRPr="00167213" w:rsidRDefault="00167213" w:rsidP="00167213">
      <w:pPr>
        <w:autoSpaceDE w:val="0"/>
        <w:autoSpaceDN w:val="0"/>
        <w:adjustRightInd w:val="0"/>
        <w:spacing w:line="211" w:lineRule="auto"/>
        <w:jc w:val="both"/>
        <w:textAlignment w:val="center"/>
        <w:rPr>
          <w:rFonts w:ascii="Router-Bold" w:hAnsi="Router-Bold" w:cs="Router-Bold"/>
          <w:b/>
          <w:bCs/>
          <w:color w:val="000000"/>
          <w:spacing w:val="-1"/>
          <w:w w:val="90"/>
          <w:sz w:val="16"/>
          <w:szCs w:val="16"/>
        </w:rPr>
      </w:pPr>
      <w:r w:rsidRPr="00167213">
        <w:rPr>
          <w:rFonts w:ascii="Router-Bold" w:hAnsi="Router-Bold" w:cs="Router-Bold"/>
          <w:b/>
          <w:bCs/>
          <w:color w:val="000000"/>
          <w:spacing w:val="-1"/>
          <w:w w:val="90"/>
          <w:sz w:val="16"/>
          <w:szCs w:val="16"/>
        </w:rPr>
        <w:t>Desayuno</w:t>
      </w:r>
      <w:r w:rsidRPr="00167213">
        <w:rPr>
          <w:rFonts w:ascii="Router-Book" w:hAnsi="Router-Book" w:cs="Router-Book"/>
          <w:color w:val="000000"/>
          <w:spacing w:val="-1"/>
          <w:w w:val="90"/>
          <w:sz w:val="16"/>
          <w:szCs w:val="16"/>
        </w:rPr>
        <w:t xml:space="preserve"> y traslado al aeropuerto de Milán. </w:t>
      </w:r>
      <w:r w:rsidRPr="00167213">
        <w:rPr>
          <w:rFonts w:ascii="Router-Bold" w:hAnsi="Router-Bold" w:cs="Router-Bold"/>
          <w:b/>
          <w:bCs/>
          <w:color w:val="000000"/>
          <w:spacing w:val="-1"/>
          <w:w w:val="90"/>
          <w:sz w:val="16"/>
          <w:szCs w:val="16"/>
        </w:rPr>
        <w:t>Fin de los servicios.</w:t>
      </w:r>
    </w:p>
    <w:p w14:paraId="61CEDD7D"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5813DF99" w14:textId="77777777" w:rsidR="00167213" w:rsidRPr="00167213" w:rsidRDefault="00167213" w:rsidP="00167213">
      <w:pPr>
        <w:autoSpaceDE w:val="0"/>
        <w:autoSpaceDN w:val="0"/>
        <w:adjustRightInd w:val="0"/>
        <w:spacing w:line="211" w:lineRule="auto"/>
        <w:ind w:left="113" w:hanging="113"/>
        <w:jc w:val="both"/>
        <w:textAlignment w:val="center"/>
        <w:rPr>
          <w:rFonts w:ascii="Router-Bold" w:hAnsi="Router-Bold" w:cs="Router-Bold"/>
          <w:b/>
          <w:bCs/>
          <w:color w:val="000000"/>
          <w:spacing w:val="-3"/>
          <w:w w:val="90"/>
          <w:sz w:val="14"/>
          <w:szCs w:val="14"/>
        </w:rPr>
      </w:pPr>
      <w:r w:rsidRPr="00167213">
        <w:rPr>
          <w:rFonts w:ascii="Router-Bold" w:hAnsi="Router-Bold" w:cs="Router-Bold"/>
          <w:b/>
          <w:bCs/>
          <w:color w:val="000000"/>
          <w:spacing w:val="-3"/>
          <w:w w:val="90"/>
          <w:sz w:val="14"/>
          <w:szCs w:val="14"/>
        </w:rPr>
        <w:t xml:space="preserve">Notas: </w:t>
      </w:r>
    </w:p>
    <w:p w14:paraId="0D75CC99" w14:textId="77777777" w:rsidR="00167213" w:rsidRPr="00167213" w:rsidRDefault="00167213" w:rsidP="00167213">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167213">
        <w:rPr>
          <w:rFonts w:ascii="Router-Book" w:hAnsi="Router-Book" w:cs="Router-Book"/>
          <w:color w:val="000000"/>
          <w:w w:val="90"/>
          <w:sz w:val="14"/>
          <w:szCs w:val="14"/>
        </w:rPr>
        <w:t>-</w:t>
      </w:r>
      <w:r w:rsidRPr="00167213">
        <w:rPr>
          <w:rFonts w:ascii="Router-Book" w:hAnsi="Router-Book" w:cs="Router-Book"/>
          <w:color w:val="000000"/>
          <w:w w:val="90"/>
          <w:sz w:val="14"/>
          <w:szCs w:val="14"/>
        </w:rPr>
        <w:tab/>
        <w:t>El programa se puede también realizar en sentido inverso. Además, el itinerario podrá sufrir modificaciones, pero el contenido de programa de visitas y entradas será siempre respetado.</w:t>
      </w:r>
    </w:p>
    <w:p w14:paraId="7B36BF27" w14:textId="77777777" w:rsidR="00167213" w:rsidRPr="00167213" w:rsidRDefault="00167213" w:rsidP="00167213">
      <w:pPr>
        <w:autoSpaceDE w:val="0"/>
        <w:autoSpaceDN w:val="0"/>
        <w:adjustRightInd w:val="0"/>
        <w:spacing w:line="211" w:lineRule="auto"/>
        <w:ind w:left="113" w:hanging="113"/>
        <w:jc w:val="both"/>
        <w:textAlignment w:val="center"/>
        <w:rPr>
          <w:rFonts w:ascii="Router-Book" w:hAnsi="Router-Book" w:cs="Router-Book"/>
          <w:color w:val="000000"/>
          <w:w w:val="90"/>
          <w:sz w:val="14"/>
          <w:szCs w:val="14"/>
        </w:rPr>
      </w:pPr>
      <w:r w:rsidRPr="00167213">
        <w:rPr>
          <w:rFonts w:ascii="Router-Book" w:hAnsi="Router-Book" w:cs="Router-Book"/>
          <w:color w:val="000000"/>
          <w:w w:val="90"/>
          <w:sz w:val="14"/>
          <w:szCs w:val="14"/>
        </w:rPr>
        <w:t>-</w:t>
      </w:r>
      <w:r w:rsidRPr="00167213">
        <w:rPr>
          <w:rFonts w:ascii="Router-Book" w:hAnsi="Router-Book" w:cs="Router-Book"/>
          <w:color w:val="000000"/>
          <w:w w:val="90"/>
          <w:sz w:val="14"/>
          <w:szCs w:val="14"/>
        </w:rPr>
        <w:tab/>
        <w:t>Nos reservamos el derecho de trabajar con hoteles sin categorización oficial cuya calidad y categoría corresponden a hoteles de 3/4 estrellas respectivamente y que se utilizan para el presente producto.  En fechas de congresos y eventos especiales nos reservamos el derecho de ofrecer hoteles alternativos 3*/4* en las ciudades indicadas o en sus alrededores. El pasajero deberá abonar directamente en el hotel la CITY TAX ITALIA.</w:t>
      </w:r>
    </w:p>
    <w:p w14:paraId="362AD682" w14:textId="77777777" w:rsidR="00957DB7" w:rsidRDefault="00957DB7" w:rsidP="00167213">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066DF0AF" w14:textId="77777777" w:rsidR="00167213" w:rsidRDefault="00167213" w:rsidP="00167213">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167213">
        <w:rPr>
          <w:rFonts w:ascii="CoHeadline-Regular" w:hAnsi="CoHeadline-Regular" w:cs="CoHeadline-Regular"/>
          <w:color w:val="C6B012"/>
          <w:w w:val="90"/>
        </w:rPr>
        <w:t xml:space="preserve">Fechas de inicio: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945D5" w:rsidRPr="00167213" w14:paraId="0AB4AE24"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3C0B47" w14:textId="5881183D" w:rsidR="000945D5" w:rsidRPr="00167213" w:rsidRDefault="000945D5" w:rsidP="0061421A">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899488" w14:textId="6B8BD0F9" w:rsidR="000945D5" w:rsidRPr="00167213" w:rsidRDefault="000945D5" w:rsidP="0061421A">
            <w:pPr>
              <w:autoSpaceDE w:val="0"/>
              <w:autoSpaceDN w:val="0"/>
              <w:adjustRightInd w:val="0"/>
              <w:spacing w:line="211"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1B45" w14:textId="77777777" w:rsidR="000945D5" w:rsidRPr="00167213" w:rsidRDefault="000945D5" w:rsidP="0061421A">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6F532" w14:textId="77777777" w:rsidR="000945D5" w:rsidRPr="00167213" w:rsidRDefault="000945D5" w:rsidP="0061421A">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92B73" w14:textId="77777777" w:rsidR="000945D5" w:rsidRPr="00167213" w:rsidRDefault="000945D5" w:rsidP="0061421A">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49BAB" w14:textId="77777777" w:rsidR="000945D5" w:rsidRPr="00167213" w:rsidRDefault="000945D5" w:rsidP="0061421A">
            <w:pPr>
              <w:autoSpaceDE w:val="0"/>
              <w:autoSpaceDN w:val="0"/>
              <w:adjustRightInd w:val="0"/>
              <w:spacing w:line="211" w:lineRule="auto"/>
              <w:rPr>
                <w:rFonts w:ascii="CoHeadline-Regular" w:hAnsi="CoHeadline-Regular"/>
                <w:sz w:val="16"/>
                <w:szCs w:val="16"/>
              </w:rPr>
            </w:pPr>
          </w:p>
        </w:tc>
      </w:tr>
      <w:tr w:rsidR="00167213" w:rsidRPr="00167213" w14:paraId="5CF3C7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728F7"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AB58D6" w14:textId="77777777" w:rsidR="00167213" w:rsidRPr="00167213" w:rsidRDefault="00167213" w:rsidP="00167213">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16721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B9B2"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FC518"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04FB"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0F42B"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r>
      <w:tr w:rsidR="00167213" w:rsidRPr="00167213" w14:paraId="57DA06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28F940"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EEBB75" w14:textId="77777777" w:rsidR="00167213" w:rsidRPr="00167213" w:rsidRDefault="00167213" w:rsidP="00167213">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16721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A3B9D"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DD425"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6EAD"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B798"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r>
      <w:tr w:rsidR="00167213" w:rsidRPr="00167213" w14:paraId="0F4AE4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34827F"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16721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7F1D41" w14:textId="77777777" w:rsidR="00167213" w:rsidRPr="00167213" w:rsidRDefault="00167213" w:rsidP="00167213">
            <w:pPr>
              <w:autoSpaceDE w:val="0"/>
              <w:autoSpaceDN w:val="0"/>
              <w:adjustRightInd w:val="0"/>
              <w:spacing w:line="211" w:lineRule="auto"/>
              <w:jc w:val="right"/>
              <w:textAlignment w:val="center"/>
              <w:rPr>
                <w:rFonts w:ascii="Router-Book" w:hAnsi="Router-Book" w:cs="Router-Book"/>
                <w:color w:val="000000"/>
                <w:spacing w:val="1"/>
                <w:w w:val="90"/>
                <w:sz w:val="16"/>
                <w:szCs w:val="16"/>
              </w:rPr>
            </w:pPr>
            <w:r w:rsidRPr="0016721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F54C"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C1E4F"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6AEF"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A0913" w14:textId="77777777" w:rsidR="00167213" w:rsidRPr="00167213" w:rsidRDefault="00167213" w:rsidP="00167213">
            <w:pPr>
              <w:autoSpaceDE w:val="0"/>
              <w:autoSpaceDN w:val="0"/>
              <w:adjustRightInd w:val="0"/>
              <w:spacing w:line="211" w:lineRule="auto"/>
              <w:rPr>
                <w:rFonts w:ascii="CoHeadline-Regular" w:hAnsi="CoHeadline-Regular"/>
                <w:sz w:val="16"/>
                <w:szCs w:val="16"/>
              </w:rPr>
            </w:pPr>
          </w:p>
        </w:tc>
      </w:tr>
    </w:tbl>
    <w:p w14:paraId="473AA649"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rPr>
      </w:pPr>
    </w:p>
    <w:p w14:paraId="7BB62596" w14:textId="77777777" w:rsidR="00167213" w:rsidRPr="00167213" w:rsidRDefault="00167213" w:rsidP="00167213">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167213">
        <w:rPr>
          <w:rFonts w:ascii="CoHeadline-Regular" w:hAnsi="CoHeadline-Regular" w:cs="CoHeadline-Regular"/>
          <w:color w:val="C6B012"/>
          <w:w w:val="90"/>
        </w:rPr>
        <w:t>Incluye</w:t>
      </w:r>
    </w:p>
    <w:p w14:paraId="15CCEF5E" w14:textId="25EE8C53" w:rsidR="00167213" w:rsidRPr="00167213" w:rsidRDefault="00167213" w:rsidP="00167213">
      <w:pPr>
        <w:pStyle w:val="incluyeHoteles-Incluye"/>
        <w:spacing w:after="0" w:line="211" w:lineRule="auto"/>
        <w:rPr>
          <w:spacing w:val="-6"/>
        </w:rPr>
      </w:pPr>
      <w:r w:rsidRPr="00167213">
        <w:t>•</w:t>
      </w:r>
      <w:r w:rsidRPr="00167213">
        <w:tab/>
      </w:r>
      <w:r>
        <w:rPr>
          <w:spacing w:val="-6"/>
        </w:rPr>
        <w:t>Los traslados llegada (VCE), salida (MXP/LIN)  (hotel-aeropuerto/estación en ambos sentidos). Otros traslados con suplemento. (tiempo máximo de espera en aeropuerto a la llegada 1 hr.)</w:t>
      </w:r>
    </w:p>
    <w:p w14:paraId="7207B6FF"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 xml:space="preserve">Autocar con guía acompañante (bilingüe español-francés) </w:t>
      </w:r>
      <w:r w:rsidRPr="00167213">
        <w:rPr>
          <w:rFonts w:ascii="Router-Book" w:hAnsi="Router-Book" w:cs="Router-Book"/>
          <w:color w:val="000000"/>
          <w:spacing w:val="-4"/>
          <w:w w:val="90"/>
          <w:sz w:val="16"/>
          <w:szCs w:val="16"/>
        </w:rPr>
        <w:t>(desde el día 2º al 6º).</w:t>
      </w:r>
    </w:p>
    <w:p w14:paraId="2D044A47"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Desayuno diario.</w:t>
      </w:r>
    </w:p>
    <w:p w14:paraId="18A24004"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 xml:space="preserve">2 almuerzos y 6 cenas. </w:t>
      </w:r>
    </w:p>
    <w:p w14:paraId="237E921A"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Las visitas mencionadas en el programa.</w:t>
      </w:r>
    </w:p>
    <w:p w14:paraId="49B7AF36"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Audioguías durante el recorrido.</w:t>
      </w:r>
    </w:p>
    <w:p w14:paraId="26C97433"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Excursiones en barco a las Islas Borromeas, el Lago de Como y el Lago de Garda.</w:t>
      </w:r>
    </w:p>
    <w:p w14:paraId="197B8A3E"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Entrada y salida de Venecia en barco.</w:t>
      </w:r>
    </w:p>
    <w:p w14:paraId="33732B77"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Visitas guiadas en Venecia, Verona y Milán.</w:t>
      </w:r>
    </w:p>
    <w:p w14:paraId="64573DE2" w14:textId="77777777" w:rsidR="00167213" w:rsidRPr="00167213" w:rsidRDefault="00167213" w:rsidP="00167213">
      <w:pPr>
        <w:suppressAutoHyphens/>
        <w:autoSpaceDE w:val="0"/>
        <w:autoSpaceDN w:val="0"/>
        <w:adjustRightInd w:val="0"/>
        <w:spacing w:line="211" w:lineRule="auto"/>
        <w:ind w:left="113" w:hanging="113"/>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w:t>
      </w:r>
      <w:r w:rsidRPr="00167213">
        <w:rPr>
          <w:rFonts w:ascii="Router-Book" w:hAnsi="Router-Book" w:cs="Router-Book"/>
          <w:color w:val="000000"/>
          <w:spacing w:val="-3"/>
          <w:w w:val="90"/>
          <w:sz w:val="16"/>
          <w:szCs w:val="16"/>
        </w:rPr>
        <w:tab/>
        <w:t>Seguro turístico.</w:t>
      </w:r>
    </w:p>
    <w:p w14:paraId="415E1842" w14:textId="2C81B0F2" w:rsidR="0021700A" w:rsidRDefault="0021700A" w:rsidP="00167213">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C6B012"/>
          <w:w w:val="90"/>
        </w:rPr>
      </w:pPr>
    </w:p>
    <w:p w14:paraId="10C312E7" w14:textId="77777777" w:rsidR="00167213" w:rsidRPr="00167213" w:rsidRDefault="00167213" w:rsidP="00167213">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167213">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6"/>
        <w:gridCol w:w="1927"/>
        <w:gridCol w:w="284"/>
      </w:tblGrid>
      <w:tr w:rsidR="00167213" w:rsidRPr="00167213" w14:paraId="1484A3BA" w14:textId="77777777" w:rsidTr="000945D5">
        <w:trPr>
          <w:trHeight w:val="60"/>
          <w:tblHeader/>
        </w:trPr>
        <w:tc>
          <w:tcPr>
            <w:tcW w:w="1446" w:type="dxa"/>
            <w:tcMar>
              <w:top w:w="0" w:type="dxa"/>
              <w:left w:w="0" w:type="dxa"/>
              <w:bottom w:w="0" w:type="dxa"/>
              <w:right w:w="0" w:type="dxa"/>
            </w:tcMar>
          </w:tcPr>
          <w:p w14:paraId="26B8EFC7" w14:textId="77777777" w:rsidR="00167213" w:rsidRPr="00167213" w:rsidRDefault="00167213" w:rsidP="00167213">
            <w:pPr>
              <w:autoSpaceDE w:val="0"/>
              <w:autoSpaceDN w:val="0"/>
              <w:adjustRightInd w:val="0"/>
              <w:spacing w:line="211" w:lineRule="auto"/>
              <w:textAlignment w:val="center"/>
              <w:rPr>
                <w:rFonts w:ascii="Router-Bold" w:hAnsi="Router-Bold" w:cs="Router-Bold"/>
                <w:b/>
                <w:bCs/>
                <w:color w:val="000000"/>
                <w:w w:val="90"/>
                <w:sz w:val="17"/>
                <w:szCs w:val="17"/>
              </w:rPr>
            </w:pPr>
            <w:r w:rsidRPr="00167213">
              <w:rPr>
                <w:rFonts w:ascii="Router-Bold" w:hAnsi="Router-Bold" w:cs="Router-Bold"/>
                <w:b/>
                <w:bCs/>
                <w:color w:val="000000"/>
                <w:w w:val="90"/>
                <w:sz w:val="17"/>
                <w:szCs w:val="17"/>
              </w:rPr>
              <w:t>Ciudad</w:t>
            </w:r>
          </w:p>
        </w:tc>
        <w:tc>
          <w:tcPr>
            <w:tcW w:w="1927" w:type="dxa"/>
            <w:tcMar>
              <w:top w:w="0" w:type="dxa"/>
              <w:left w:w="0" w:type="dxa"/>
              <w:bottom w:w="0" w:type="dxa"/>
              <w:right w:w="0" w:type="dxa"/>
            </w:tcMar>
          </w:tcPr>
          <w:p w14:paraId="1FD36030" w14:textId="77777777" w:rsidR="00167213" w:rsidRPr="00167213" w:rsidRDefault="00167213" w:rsidP="00167213">
            <w:pPr>
              <w:autoSpaceDE w:val="0"/>
              <w:autoSpaceDN w:val="0"/>
              <w:adjustRightInd w:val="0"/>
              <w:spacing w:line="211" w:lineRule="auto"/>
              <w:textAlignment w:val="center"/>
              <w:rPr>
                <w:rFonts w:ascii="Router-Bold" w:hAnsi="Router-Bold" w:cs="Router-Bold"/>
                <w:b/>
                <w:bCs/>
                <w:color w:val="000000"/>
                <w:w w:val="90"/>
                <w:sz w:val="17"/>
                <w:szCs w:val="17"/>
              </w:rPr>
            </w:pPr>
            <w:r w:rsidRPr="00167213">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B1DE270" w14:textId="77777777" w:rsidR="00167213" w:rsidRPr="00167213" w:rsidRDefault="00167213" w:rsidP="00167213">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167213">
              <w:rPr>
                <w:rFonts w:ascii="Router-Bold" w:hAnsi="Router-Bold" w:cs="Router-Bold"/>
                <w:b/>
                <w:bCs/>
                <w:color w:val="000000"/>
                <w:spacing w:val="-13"/>
                <w:w w:val="90"/>
                <w:sz w:val="17"/>
                <w:szCs w:val="17"/>
              </w:rPr>
              <w:t>Cat.</w:t>
            </w:r>
          </w:p>
        </w:tc>
      </w:tr>
      <w:tr w:rsidR="00167213" w:rsidRPr="00167213" w14:paraId="32F612C7" w14:textId="77777777" w:rsidTr="000945D5">
        <w:trPr>
          <w:trHeight w:val="60"/>
        </w:trPr>
        <w:tc>
          <w:tcPr>
            <w:tcW w:w="1446" w:type="dxa"/>
            <w:tcMar>
              <w:top w:w="0" w:type="dxa"/>
              <w:left w:w="0" w:type="dxa"/>
              <w:bottom w:w="0" w:type="dxa"/>
              <w:right w:w="28" w:type="dxa"/>
            </w:tcMar>
          </w:tcPr>
          <w:p w14:paraId="3F89E386"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Región Venecia / Jésolo / Mestre </w:t>
            </w:r>
          </w:p>
        </w:tc>
        <w:tc>
          <w:tcPr>
            <w:tcW w:w="1927" w:type="dxa"/>
            <w:tcMar>
              <w:top w:w="0" w:type="dxa"/>
              <w:left w:w="0" w:type="dxa"/>
              <w:bottom w:w="0" w:type="dxa"/>
              <w:right w:w="28" w:type="dxa"/>
            </w:tcMar>
          </w:tcPr>
          <w:p w14:paraId="27EA5410"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Noventa en Noventa di Piave</w:t>
            </w:r>
          </w:p>
        </w:tc>
        <w:tc>
          <w:tcPr>
            <w:tcW w:w="284" w:type="dxa"/>
            <w:tcMar>
              <w:top w:w="0" w:type="dxa"/>
              <w:left w:w="0" w:type="dxa"/>
              <w:bottom w:w="0" w:type="dxa"/>
              <w:right w:w="0" w:type="dxa"/>
            </w:tcMar>
          </w:tcPr>
          <w:p w14:paraId="63A7AF1F" w14:textId="77777777" w:rsidR="00167213" w:rsidRPr="00167213" w:rsidRDefault="00167213" w:rsidP="00167213">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4*</w:t>
            </w:r>
          </w:p>
        </w:tc>
      </w:tr>
      <w:tr w:rsidR="00167213" w:rsidRPr="00167213" w14:paraId="38691E3F" w14:textId="77777777" w:rsidTr="000945D5">
        <w:trPr>
          <w:trHeight w:val="60"/>
        </w:trPr>
        <w:tc>
          <w:tcPr>
            <w:tcW w:w="1446" w:type="dxa"/>
            <w:tcMar>
              <w:top w:w="0" w:type="dxa"/>
              <w:left w:w="0" w:type="dxa"/>
              <w:bottom w:w="0" w:type="dxa"/>
              <w:right w:w="28" w:type="dxa"/>
            </w:tcMar>
          </w:tcPr>
          <w:p w14:paraId="253B1FF5"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Región Verona </w:t>
            </w:r>
          </w:p>
        </w:tc>
        <w:tc>
          <w:tcPr>
            <w:tcW w:w="1927" w:type="dxa"/>
            <w:tcMar>
              <w:top w:w="0" w:type="dxa"/>
              <w:left w:w="0" w:type="dxa"/>
              <w:bottom w:w="0" w:type="dxa"/>
              <w:right w:w="28" w:type="dxa"/>
            </w:tcMar>
          </w:tcPr>
          <w:p w14:paraId="6845AE4D"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Hotel Borghetti</w:t>
            </w:r>
          </w:p>
        </w:tc>
        <w:tc>
          <w:tcPr>
            <w:tcW w:w="284" w:type="dxa"/>
            <w:tcMar>
              <w:top w:w="0" w:type="dxa"/>
              <w:left w:w="0" w:type="dxa"/>
              <w:bottom w:w="0" w:type="dxa"/>
              <w:right w:w="0" w:type="dxa"/>
            </w:tcMar>
          </w:tcPr>
          <w:p w14:paraId="543CB7EF" w14:textId="77777777" w:rsidR="00167213" w:rsidRPr="00167213" w:rsidRDefault="00167213" w:rsidP="00167213">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3*</w:t>
            </w:r>
          </w:p>
        </w:tc>
      </w:tr>
      <w:tr w:rsidR="00167213" w:rsidRPr="00167213" w14:paraId="66602AF4" w14:textId="77777777" w:rsidTr="000945D5">
        <w:trPr>
          <w:trHeight w:val="60"/>
        </w:trPr>
        <w:tc>
          <w:tcPr>
            <w:tcW w:w="1446" w:type="dxa"/>
            <w:tcMar>
              <w:top w:w="0" w:type="dxa"/>
              <w:left w:w="0" w:type="dxa"/>
              <w:bottom w:w="0" w:type="dxa"/>
              <w:right w:w="28" w:type="dxa"/>
            </w:tcMar>
          </w:tcPr>
          <w:p w14:paraId="33BA293C"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Región de los Lagos</w:t>
            </w:r>
          </w:p>
        </w:tc>
        <w:tc>
          <w:tcPr>
            <w:tcW w:w="1927" w:type="dxa"/>
            <w:tcMar>
              <w:top w:w="0" w:type="dxa"/>
              <w:left w:w="0" w:type="dxa"/>
              <w:bottom w:w="0" w:type="dxa"/>
              <w:right w:w="28" w:type="dxa"/>
            </w:tcMar>
          </w:tcPr>
          <w:p w14:paraId="07CCAE2E"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Gran Hotel Varese</w:t>
            </w:r>
          </w:p>
        </w:tc>
        <w:tc>
          <w:tcPr>
            <w:tcW w:w="284" w:type="dxa"/>
            <w:tcMar>
              <w:top w:w="0" w:type="dxa"/>
              <w:left w:w="0" w:type="dxa"/>
              <w:bottom w:w="0" w:type="dxa"/>
              <w:right w:w="0" w:type="dxa"/>
            </w:tcMar>
          </w:tcPr>
          <w:p w14:paraId="5242C3D9" w14:textId="77777777" w:rsidR="00167213" w:rsidRPr="00167213" w:rsidRDefault="00167213" w:rsidP="00167213">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4*</w:t>
            </w:r>
          </w:p>
        </w:tc>
      </w:tr>
      <w:tr w:rsidR="00167213" w:rsidRPr="00167213" w14:paraId="6220065A" w14:textId="77777777" w:rsidTr="000945D5">
        <w:trPr>
          <w:trHeight w:val="60"/>
        </w:trPr>
        <w:tc>
          <w:tcPr>
            <w:tcW w:w="1446" w:type="dxa"/>
            <w:tcMar>
              <w:top w:w="0" w:type="dxa"/>
              <w:left w:w="0" w:type="dxa"/>
              <w:bottom w:w="0" w:type="dxa"/>
              <w:right w:w="28" w:type="dxa"/>
            </w:tcMar>
          </w:tcPr>
          <w:p w14:paraId="125CCBA7" w14:textId="77777777" w:rsidR="00167213" w:rsidRPr="00167213" w:rsidRDefault="00167213" w:rsidP="00167213">
            <w:pPr>
              <w:autoSpaceDE w:val="0"/>
              <w:autoSpaceDN w:val="0"/>
              <w:adjustRightInd w:val="0"/>
              <w:spacing w:line="211" w:lineRule="auto"/>
              <w:rPr>
                <w:rFonts w:ascii="CoHeadline-Regular" w:hAnsi="CoHeadline-Regular"/>
              </w:rPr>
            </w:pPr>
          </w:p>
        </w:tc>
        <w:tc>
          <w:tcPr>
            <w:tcW w:w="1927" w:type="dxa"/>
            <w:tcMar>
              <w:top w:w="0" w:type="dxa"/>
              <w:left w:w="0" w:type="dxa"/>
              <w:bottom w:w="0" w:type="dxa"/>
              <w:right w:w="28" w:type="dxa"/>
            </w:tcMar>
          </w:tcPr>
          <w:p w14:paraId="0CFD868F"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Villa Porro Pirelli</w:t>
            </w:r>
          </w:p>
        </w:tc>
        <w:tc>
          <w:tcPr>
            <w:tcW w:w="284" w:type="dxa"/>
            <w:tcMar>
              <w:top w:w="0" w:type="dxa"/>
              <w:left w:w="0" w:type="dxa"/>
              <w:bottom w:w="0" w:type="dxa"/>
              <w:right w:w="0" w:type="dxa"/>
            </w:tcMar>
          </w:tcPr>
          <w:p w14:paraId="751FDAF6" w14:textId="77777777" w:rsidR="00167213" w:rsidRPr="00167213" w:rsidRDefault="00167213" w:rsidP="00167213">
            <w:pPr>
              <w:autoSpaceDE w:val="0"/>
              <w:autoSpaceDN w:val="0"/>
              <w:adjustRightInd w:val="0"/>
              <w:spacing w:line="211" w:lineRule="auto"/>
              <w:jc w:val="center"/>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4*</w:t>
            </w:r>
          </w:p>
        </w:tc>
      </w:tr>
    </w:tbl>
    <w:p w14:paraId="01A0959F" w14:textId="77777777" w:rsidR="00167213" w:rsidRPr="00167213" w:rsidRDefault="00167213" w:rsidP="00167213">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67213" w:rsidRPr="00167213" w14:paraId="790ADFCB" w14:textId="77777777" w:rsidTr="000945D5">
        <w:trPr>
          <w:trHeight w:val="60"/>
        </w:trPr>
        <w:tc>
          <w:tcPr>
            <w:tcW w:w="2863" w:type="dxa"/>
            <w:tcBorders>
              <w:top w:val="single" w:sz="4" w:space="0" w:color="auto"/>
              <w:left w:val="single" w:sz="6" w:space="0" w:color="000000"/>
              <w:bottom w:val="single" w:sz="6" w:space="0" w:color="D11324"/>
              <w:right w:val="single" w:sz="6" w:space="0" w:color="000000"/>
            </w:tcBorders>
            <w:tcMar>
              <w:top w:w="0" w:type="dxa"/>
              <w:left w:w="0" w:type="dxa"/>
              <w:bottom w:w="0" w:type="dxa"/>
              <w:right w:w="0" w:type="dxa"/>
            </w:tcMar>
          </w:tcPr>
          <w:p w14:paraId="12337F5D" w14:textId="77777777" w:rsidR="00167213" w:rsidRPr="00167213" w:rsidRDefault="00167213" w:rsidP="00167213">
            <w:pPr>
              <w:tabs>
                <w:tab w:val="left" w:pos="1389"/>
              </w:tabs>
              <w:suppressAutoHyphens/>
              <w:autoSpaceDE w:val="0"/>
              <w:autoSpaceDN w:val="0"/>
              <w:adjustRightInd w:val="0"/>
              <w:spacing w:line="211" w:lineRule="auto"/>
              <w:textAlignment w:val="center"/>
              <w:rPr>
                <w:rFonts w:ascii="CoHeadline-Regular" w:hAnsi="CoHeadline-Regular" w:cs="CoHeadline-Regular"/>
                <w:color w:val="C6B012"/>
                <w:w w:val="90"/>
              </w:rPr>
            </w:pPr>
            <w:r w:rsidRPr="00167213">
              <w:rPr>
                <w:rFonts w:ascii="CoHeadline-Regular" w:hAnsi="CoHeadline-Regular" w:cs="CoHeadline-Regular"/>
                <w:color w:val="C6B012"/>
                <w:w w:val="90"/>
              </w:rPr>
              <w:t>Precios por persona USD</w:t>
            </w:r>
          </w:p>
        </w:tc>
        <w:tc>
          <w:tcPr>
            <w:tcW w:w="794" w:type="dxa"/>
            <w:gridSpan w:val="2"/>
            <w:tcBorders>
              <w:top w:val="single" w:sz="4" w:space="0" w:color="auto"/>
              <w:left w:val="single" w:sz="6" w:space="0" w:color="000000"/>
              <w:bottom w:val="single" w:sz="6" w:space="0" w:color="D11324"/>
              <w:right w:val="single" w:sz="4" w:space="0" w:color="636362"/>
            </w:tcBorders>
            <w:tcMar>
              <w:top w:w="0" w:type="dxa"/>
              <w:left w:w="0" w:type="dxa"/>
              <w:bottom w:w="0" w:type="dxa"/>
              <w:right w:w="0" w:type="dxa"/>
            </w:tcMar>
          </w:tcPr>
          <w:p w14:paraId="5CA9CC2E" w14:textId="77777777" w:rsidR="00167213" w:rsidRPr="00167213" w:rsidRDefault="00167213" w:rsidP="00167213">
            <w:pPr>
              <w:autoSpaceDE w:val="0"/>
              <w:autoSpaceDN w:val="0"/>
              <w:adjustRightInd w:val="0"/>
              <w:spacing w:line="211" w:lineRule="auto"/>
              <w:rPr>
                <w:rFonts w:ascii="CoHeadline-Regular" w:hAnsi="CoHeadline-Regular"/>
              </w:rPr>
            </w:pPr>
          </w:p>
        </w:tc>
      </w:tr>
      <w:tr w:rsidR="00167213" w:rsidRPr="00167213" w14:paraId="703A5AA3" w14:textId="77777777" w:rsidTr="000945D5">
        <w:trPr>
          <w:trHeight w:hRule="exact" w:val="60"/>
        </w:trPr>
        <w:tc>
          <w:tcPr>
            <w:tcW w:w="2863" w:type="dxa"/>
            <w:tcBorders>
              <w:top w:val="single" w:sz="6" w:space="0" w:color="D11324"/>
              <w:left w:val="single" w:sz="6" w:space="0" w:color="000000"/>
              <w:bottom w:val="single" w:sz="6" w:space="0" w:color="CD1321"/>
              <w:right w:val="single" w:sz="6" w:space="0" w:color="636362"/>
            </w:tcBorders>
            <w:tcMar>
              <w:top w:w="0" w:type="dxa"/>
              <w:left w:w="0" w:type="dxa"/>
              <w:bottom w:w="0" w:type="dxa"/>
              <w:right w:w="0" w:type="dxa"/>
            </w:tcMar>
          </w:tcPr>
          <w:p w14:paraId="31385BD8" w14:textId="77777777" w:rsidR="00167213" w:rsidRPr="00167213" w:rsidRDefault="00167213" w:rsidP="00167213">
            <w:pPr>
              <w:autoSpaceDE w:val="0"/>
              <w:autoSpaceDN w:val="0"/>
              <w:adjustRightInd w:val="0"/>
              <w:spacing w:line="211" w:lineRule="auto"/>
              <w:rPr>
                <w:rFonts w:ascii="CoHeadline-Regular" w:hAnsi="CoHeadline-Regular"/>
              </w:rPr>
            </w:pPr>
          </w:p>
        </w:tc>
        <w:tc>
          <w:tcPr>
            <w:tcW w:w="567" w:type="dxa"/>
            <w:tcBorders>
              <w:top w:val="single" w:sz="6" w:space="0" w:color="D11324"/>
              <w:left w:val="single" w:sz="6" w:space="0" w:color="636362"/>
              <w:bottom w:val="single" w:sz="6" w:space="0" w:color="CD1321"/>
              <w:right w:val="single" w:sz="6" w:space="0" w:color="636362"/>
            </w:tcBorders>
            <w:tcMar>
              <w:top w:w="0" w:type="dxa"/>
              <w:left w:w="0" w:type="dxa"/>
              <w:bottom w:w="0" w:type="dxa"/>
              <w:right w:w="0" w:type="dxa"/>
            </w:tcMar>
          </w:tcPr>
          <w:p w14:paraId="5A2832ED" w14:textId="77777777" w:rsidR="00167213" w:rsidRPr="00167213" w:rsidRDefault="00167213" w:rsidP="00167213">
            <w:pPr>
              <w:autoSpaceDE w:val="0"/>
              <w:autoSpaceDN w:val="0"/>
              <w:adjustRightInd w:val="0"/>
              <w:spacing w:line="211" w:lineRule="auto"/>
              <w:rPr>
                <w:rFonts w:ascii="CoHeadline-Regular" w:hAnsi="CoHeadline-Regular"/>
              </w:rPr>
            </w:pPr>
          </w:p>
        </w:tc>
        <w:tc>
          <w:tcPr>
            <w:tcW w:w="227" w:type="dxa"/>
            <w:tcBorders>
              <w:top w:val="single" w:sz="6" w:space="0" w:color="D11324"/>
              <w:left w:val="single" w:sz="6" w:space="0" w:color="636362"/>
              <w:bottom w:val="single" w:sz="6" w:space="0" w:color="CD1321"/>
              <w:right w:val="single" w:sz="6" w:space="0" w:color="636362"/>
            </w:tcBorders>
            <w:tcMar>
              <w:top w:w="0" w:type="dxa"/>
              <w:left w:w="57" w:type="dxa"/>
              <w:bottom w:w="0" w:type="dxa"/>
              <w:right w:w="28" w:type="dxa"/>
            </w:tcMar>
          </w:tcPr>
          <w:p w14:paraId="5336968C" w14:textId="77777777" w:rsidR="00167213" w:rsidRPr="00167213" w:rsidRDefault="00167213" w:rsidP="00167213">
            <w:pPr>
              <w:autoSpaceDE w:val="0"/>
              <w:autoSpaceDN w:val="0"/>
              <w:adjustRightInd w:val="0"/>
              <w:spacing w:line="211" w:lineRule="auto"/>
              <w:rPr>
                <w:rFonts w:ascii="CoHeadline-Regular" w:hAnsi="CoHeadline-Regular"/>
              </w:rPr>
            </w:pPr>
          </w:p>
        </w:tc>
      </w:tr>
      <w:tr w:rsidR="00167213" w:rsidRPr="00167213" w14:paraId="6DB104F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9B420FF" w14:textId="77777777" w:rsidR="00167213" w:rsidRPr="00167213" w:rsidRDefault="00167213" w:rsidP="00167213">
            <w:pPr>
              <w:autoSpaceDE w:val="0"/>
              <w:autoSpaceDN w:val="0"/>
              <w:adjustRightInd w:val="0"/>
              <w:spacing w:line="211" w:lineRule="auto"/>
              <w:textAlignment w:val="center"/>
              <w:rPr>
                <w:rFonts w:ascii="Router-Book" w:hAnsi="Router-Book" w:cs="Router-Book"/>
                <w:color w:val="000000"/>
                <w:spacing w:val="-3"/>
                <w:w w:val="90"/>
                <w:sz w:val="16"/>
                <w:szCs w:val="16"/>
              </w:rPr>
            </w:pPr>
            <w:r w:rsidRPr="00167213">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E627AD3" w14:textId="1137CBF7" w:rsidR="00167213" w:rsidRPr="00167213" w:rsidRDefault="003D513A" w:rsidP="00167213">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167213" w:rsidRPr="00167213">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167213" w:rsidRPr="00167213">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30EE698" w14:textId="77777777" w:rsidR="00167213" w:rsidRPr="00167213" w:rsidRDefault="00167213" w:rsidP="00167213">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167213">
              <w:rPr>
                <w:rFonts w:ascii="SourceSansRoman_350.000wght_0it" w:hAnsi="SourceSansRoman_350.000wght_0it" w:cs="SourceSansRoman_350.000wght_0it"/>
                <w:color w:val="000000"/>
                <w:spacing w:val="5"/>
                <w:sz w:val="16"/>
                <w:szCs w:val="16"/>
              </w:rPr>
              <w:t>$</w:t>
            </w:r>
          </w:p>
        </w:tc>
      </w:tr>
      <w:tr w:rsidR="00167213" w:rsidRPr="00167213" w14:paraId="0C5C881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B17ACCE" w14:textId="77777777" w:rsidR="00167213" w:rsidRPr="00167213" w:rsidRDefault="00167213" w:rsidP="00167213">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167213">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64D3308" w14:textId="77777777" w:rsidR="00167213" w:rsidRPr="00167213" w:rsidRDefault="00167213" w:rsidP="00167213">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167213">
              <w:rPr>
                <w:rFonts w:ascii="SourceSansRoman_350.000wght_0it" w:hAnsi="SourceSansRoman_350.000wght_0it" w:cs="SourceSansRoman_350.000wght_0it"/>
                <w:color w:val="000000"/>
                <w:spacing w:val="5"/>
                <w:sz w:val="19"/>
                <w:szCs w:val="19"/>
              </w:rPr>
              <w:t>440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AAB655E" w14:textId="77777777" w:rsidR="00167213" w:rsidRPr="00167213" w:rsidRDefault="00167213" w:rsidP="00167213">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167213">
              <w:rPr>
                <w:rFonts w:ascii="SourceSansRoman_350.000wght_0it" w:hAnsi="SourceSansRoman_350.000wght_0it" w:cs="SourceSansRoman_350.000wght_0it"/>
                <w:color w:val="000000"/>
                <w:spacing w:val="5"/>
                <w:sz w:val="16"/>
                <w:szCs w:val="16"/>
              </w:rPr>
              <w:t>$</w:t>
            </w:r>
          </w:p>
        </w:tc>
      </w:tr>
    </w:tbl>
    <w:p w14:paraId="0DAA55D1" w14:textId="77777777" w:rsidR="00167213" w:rsidRPr="004906BE" w:rsidRDefault="00167213" w:rsidP="00167213">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C6B012"/>
          <w:w w:val="90"/>
        </w:rPr>
      </w:pPr>
    </w:p>
    <w:sectPr w:rsidR="0016721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45D5"/>
    <w:rsid w:val="000B2080"/>
    <w:rsid w:val="000B460F"/>
    <w:rsid w:val="001562DC"/>
    <w:rsid w:val="00167213"/>
    <w:rsid w:val="00175E13"/>
    <w:rsid w:val="001D4B27"/>
    <w:rsid w:val="001E2AD7"/>
    <w:rsid w:val="001F5965"/>
    <w:rsid w:val="001F5A7F"/>
    <w:rsid w:val="0021700A"/>
    <w:rsid w:val="0023133F"/>
    <w:rsid w:val="0026713B"/>
    <w:rsid w:val="00287BD6"/>
    <w:rsid w:val="00295EA4"/>
    <w:rsid w:val="002C4D76"/>
    <w:rsid w:val="0032154E"/>
    <w:rsid w:val="00391FC2"/>
    <w:rsid w:val="003B4561"/>
    <w:rsid w:val="003D513A"/>
    <w:rsid w:val="003D6534"/>
    <w:rsid w:val="00454CD7"/>
    <w:rsid w:val="004656DF"/>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6721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6721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167213"/>
    <w:pPr>
      <w:spacing w:line="160" w:lineRule="atLeast"/>
      <w:ind w:left="113" w:hanging="113"/>
    </w:pPr>
    <w:rPr>
      <w:spacing w:val="0"/>
      <w:sz w:val="14"/>
      <w:szCs w:val="14"/>
    </w:rPr>
  </w:style>
  <w:style w:type="character" w:customStyle="1" w:styleId="negritanota">
    <w:name w:val="negrita nota"/>
    <w:uiPriority w:val="99"/>
    <w:rsid w:val="00167213"/>
    <w:rPr>
      <w:rFonts w:ascii="Router-Bold" w:hAnsi="Router-Bold" w:cs="Router-Bold"/>
      <w:b/>
      <w:bCs/>
    </w:rPr>
  </w:style>
  <w:style w:type="paragraph" w:customStyle="1" w:styleId="textomesesfechas">
    <w:name w:val="texto meses (fechas)"/>
    <w:basedOn w:val="Textoitinerario"/>
    <w:uiPriority w:val="99"/>
    <w:rsid w:val="00167213"/>
  </w:style>
  <w:style w:type="paragraph" w:customStyle="1" w:styleId="fechas-negrofechas">
    <w:name w:val="fechas-negro (fechas)"/>
    <w:basedOn w:val="Textoitinerario"/>
    <w:uiPriority w:val="99"/>
    <w:rsid w:val="00167213"/>
    <w:pPr>
      <w:jc w:val="right"/>
    </w:pPr>
  </w:style>
  <w:style w:type="paragraph" w:customStyle="1" w:styleId="incluyeHoteles-Incluye">
    <w:name w:val="incluye (Hoteles-Incluye)"/>
    <w:basedOn w:val="Textoitinerario"/>
    <w:uiPriority w:val="99"/>
    <w:rsid w:val="0016721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6721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6721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6721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6721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6721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6721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2025-01-26T20:42:00Z</dcterms:modified>
</cp:coreProperties>
</file>